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44"/>
          <w:szCs w:val="44"/>
        </w:rPr>
      </w:pPr>
    </w:p>
    <w:p>
      <w:pPr>
        <w:jc w:val="center"/>
        <w:rPr>
          <w:rFonts w:ascii="黑体" w:hAnsi="黑体" w:eastAsia="黑体"/>
          <w:b/>
          <w:sz w:val="44"/>
          <w:szCs w:val="44"/>
        </w:rPr>
      </w:pPr>
      <w:r>
        <w:rPr>
          <w:rFonts w:hint="eastAsia" w:ascii="黑体" w:hAnsi="黑体" w:eastAsia="黑体"/>
          <w:b/>
          <w:sz w:val="44"/>
          <w:szCs w:val="44"/>
        </w:rPr>
        <w:t>江</w:t>
      </w:r>
      <w:r>
        <w:rPr>
          <w:rFonts w:hint="eastAsia" w:ascii="黑体" w:hAnsi="黑体" w:eastAsia="黑体"/>
          <w:b/>
          <w:sz w:val="44"/>
          <w:szCs w:val="44"/>
          <w:lang w:eastAsia="zh-CN"/>
        </w:rPr>
        <w:t>苏凯业</w:t>
      </w:r>
      <w:r>
        <w:rPr>
          <w:rFonts w:hint="eastAsia" w:ascii="黑体" w:hAnsi="黑体" w:eastAsia="黑体"/>
          <w:b/>
          <w:sz w:val="44"/>
          <w:szCs w:val="44"/>
        </w:rPr>
        <w:t>建设</w:t>
      </w:r>
      <w:r>
        <w:rPr>
          <w:rFonts w:hint="eastAsia" w:ascii="黑体" w:hAnsi="黑体" w:eastAsia="黑体"/>
          <w:b/>
          <w:sz w:val="44"/>
          <w:szCs w:val="44"/>
          <w:lang w:eastAsia="zh-CN"/>
        </w:rPr>
        <w:t>工程</w:t>
      </w:r>
      <w:r>
        <w:rPr>
          <w:rFonts w:hint="eastAsia" w:ascii="黑体" w:hAnsi="黑体" w:eastAsia="黑体"/>
          <w:b/>
          <w:sz w:val="44"/>
          <w:szCs w:val="44"/>
        </w:rPr>
        <w:t>有限公司</w:t>
      </w:r>
    </w:p>
    <w:p>
      <w:pPr>
        <w:jc w:val="center"/>
        <w:rPr>
          <w:rFonts w:ascii="黑体" w:hAnsi="黑体" w:eastAsia="黑体"/>
          <w:b/>
          <w:sz w:val="44"/>
          <w:szCs w:val="44"/>
        </w:rPr>
      </w:pPr>
      <w:r>
        <w:rPr>
          <w:rFonts w:hint="eastAsia" w:ascii="黑体" w:hAnsi="黑体" w:eastAsia="黑体"/>
          <w:b/>
          <w:sz w:val="44"/>
          <w:szCs w:val="44"/>
          <w:lang w:eastAsia="zh-CN"/>
        </w:rPr>
        <w:t>应届大学毕业</w:t>
      </w:r>
      <w:r>
        <w:rPr>
          <w:rFonts w:hint="eastAsia" w:ascii="黑体" w:hAnsi="黑体" w:eastAsia="黑体"/>
          <w:b/>
          <w:sz w:val="44"/>
          <w:szCs w:val="44"/>
        </w:rPr>
        <w:t>生招聘简章</w:t>
      </w:r>
    </w:p>
    <w:p>
      <w:pPr>
        <w:spacing w:line="440" w:lineRule="exact"/>
        <w:rPr>
          <w:rFonts w:hint="eastAsia" w:asciiTheme="minorEastAsia" w:hAnsiTheme="minorEastAsia"/>
          <w:b/>
          <w:sz w:val="28"/>
          <w:szCs w:val="28"/>
        </w:rPr>
      </w:pPr>
      <w:r>
        <w:rPr>
          <w:rFonts w:hint="eastAsia" w:asciiTheme="minorEastAsia" w:hAnsiTheme="minorEastAsia"/>
          <w:b/>
          <w:sz w:val="28"/>
          <w:szCs w:val="28"/>
          <w:lang w:val="en-US" w:eastAsia="zh-CN"/>
        </w:rPr>
        <w:t xml:space="preserve"> </w:t>
      </w:r>
      <w:r>
        <w:rPr>
          <w:rFonts w:hint="eastAsia" w:asciiTheme="minorEastAsia" w:hAnsiTheme="minorEastAsia"/>
          <w:b/>
          <w:sz w:val="28"/>
          <w:szCs w:val="28"/>
        </w:rPr>
        <w:t>一、企业简介</w:t>
      </w:r>
      <w:r>
        <w:rPr>
          <w:rFonts w:hint="eastAsia" w:asciiTheme="minorEastAsia" w:hAnsiTheme="minorEastAsia"/>
          <w:b w:val="0"/>
          <w:bCs/>
          <w:sz w:val="28"/>
          <w:szCs w:val="28"/>
          <w:lang w:val="en-US" w:eastAsia="zh-CN"/>
        </w:rPr>
        <w:t xml:space="preserve">                                                                                                                                                                                                                                                                                                                                                                                                                                                                                                                                                                                                                                                                                                                                                                                                                                                                                                                                                                                                                                                                                                                                                                                                                             </w:t>
      </w:r>
    </w:p>
    <w:p>
      <w:pPr>
        <w:spacing w:line="440" w:lineRule="exact"/>
        <w:ind w:firstLine="560" w:firstLineChars="200"/>
        <w:rPr>
          <w:rFonts w:hint="eastAsia"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江苏凯业建设工程有限公司是一家具有房屋建筑工程施工总承包一级资质，集市政公用工程、建筑装修装饰、钢结构工程、房地产开发等的综合型建筑开发企业。公司连续多年被上级主管部门评为“先进企业”、“资信等级AAA级企业”，被常州市武进区人民政府评为“重合同守信用企业”。企业通过了ISO9001-2000版质量管理体系认证、GB/T28001-2001职业健康安全管理体系认证、GB/T24001-2004 环境管理体系认证。工程业务涵盖常州、无锡、镇江、扬州及安徽、四川、哈尔滨等外省市。</w:t>
      </w:r>
    </w:p>
    <w:p>
      <w:pPr>
        <w:spacing w:line="440" w:lineRule="exact"/>
        <w:ind w:firstLine="560" w:firstLineChars="200"/>
        <w:rPr>
          <w:rFonts w:hint="eastAsia" w:asciiTheme="minorEastAsia" w:hAnsiTheme="minorEastAsia"/>
          <w:color w:val="000000"/>
          <w:sz w:val="24"/>
          <w:szCs w:val="24"/>
          <w:shd w:val="clear" w:color="auto" w:fill="FFFFFF"/>
        </w:rPr>
      </w:pPr>
    </w:p>
    <w:p>
      <w:pPr>
        <w:spacing w:line="440" w:lineRule="exact"/>
        <w:ind w:firstLine="560" w:firstLineChars="200"/>
        <w:rPr>
          <w:rFonts w:hint="eastAsia"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本公司始终秉承“质量第一、信誉至上”的经营理念，狠抓公司技术队伍的建设，近几年通过不断的培训和继续教育，使公司技术人员的技术素质得到了极大的提高。通过广招人才，一批年轻有为的大中专毕业生充实到公司的技术队伍，既增加了公司技术队伍的新鲜血液，更增强了公司现代化技术管理水平。公司现有员工3000余人，其中高级高管人员30余人，中层管理人员80余</w:t>
      </w:r>
      <w:bookmarkStart w:id="0" w:name="_GoBack"/>
      <w:bookmarkEnd w:id="0"/>
      <w:r>
        <w:rPr>
          <w:rFonts w:hint="eastAsia" w:asciiTheme="minorEastAsia" w:hAnsiTheme="minorEastAsia"/>
          <w:color w:val="000000"/>
          <w:sz w:val="24"/>
          <w:szCs w:val="24"/>
          <w:shd w:val="clear" w:color="auto" w:fill="FFFFFF"/>
        </w:rPr>
        <w:t>人，技术员工人、施工员100余人，均有中级上岗证，管理人员具有相关专业岗位证书，其中高级工程师2名，工程师16名，助理工程师37名。公司核心管理层中，绝大多数具有中级以上技术职称，中层管理层中具有本科学历的占80%。形成了一支老、中、青结合的技术管理团队。</w:t>
      </w:r>
    </w:p>
    <w:p>
      <w:pPr>
        <w:spacing w:line="440" w:lineRule="exact"/>
        <w:ind w:firstLine="560" w:firstLineChars="200"/>
        <w:rPr>
          <w:rFonts w:hint="eastAsia" w:asciiTheme="minorEastAsia" w:hAnsiTheme="minorEastAsia"/>
          <w:color w:val="000000"/>
          <w:sz w:val="24"/>
          <w:szCs w:val="24"/>
          <w:shd w:val="clear" w:color="auto" w:fill="FFFFFF"/>
        </w:rPr>
      </w:pP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雄厚的技术实力，坚实的经济基础，为公司的稳定发展打下了基础。公司承建及参建了长三角范围内多项工程，例如苏州工业园区体育中心、无锡万达展示中心、盱眙龙虾大厦、南京万达广场、无锡奥凯商务广场、镇江乐业中心、镇江新区万顷良田、天宁健身中心、采菱家园、聚荣嘉园、常州天邦机械厂房等。其中有多项工程获得省、市级奖项。公司上下注重法制教育，增加每个员工的法制观念，并把遵纪守法贯穿经营活动全过程。公司将认真贯彻质量管理体系、环境管理体系，以职业健康体系管理标准，以“保质诚信、管理成本、持续改进、服务用户”为质量方针，以“遵守法规、文明施工、防治污染、节约资源”为环境方针；以“安全第一、以人为本、遵守法规、保障健康”为职业健康安全方针。依靠科技勤奋创业，以精湛的施工技术，精良的装备设施、高尚的职业道德，竭诚为国内外用户提供一 流产品，一流服务、一流品牌，共同为发展建设事业作贡献。</w:t>
      </w:r>
    </w:p>
    <w:p>
      <w:pPr>
        <w:spacing w:line="440" w:lineRule="exact"/>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二、</w:t>
      </w:r>
      <w:r>
        <w:rPr>
          <w:rFonts w:hint="eastAsia" w:asciiTheme="minorEastAsia" w:hAnsiTheme="minorEastAsia"/>
          <w:b/>
          <w:color w:val="000000"/>
          <w:sz w:val="28"/>
          <w:szCs w:val="28"/>
          <w:shd w:val="clear" w:color="auto" w:fill="FFFFFF"/>
          <w:lang w:eastAsia="zh-CN"/>
        </w:rPr>
        <w:t>个人发展前景</w:t>
      </w:r>
    </w:p>
    <w:p>
      <w:pPr>
        <w:spacing w:line="440" w:lineRule="exact"/>
        <w:ind w:firstLine="560" w:firstLineChars="200"/>
        <w:rPr>
          <w:rFonts w:hint="eastAsia" w:asciiTheme="minorEastAsia" w:hAnsiTheme="minorEastAsia"/>
          <w:b w:val="0"/>
          <w:bCs/>
          <w:sz w:val="24"/>
          <w:szCs w:val="24"/>
          <w:lang w:val="en-US" w:eastAsia="zh-CN"/>
        </w:rPr>
      </w:pPr>
      <w:r>
        <w:rPr>
          <w:rFonts w:asciiTheme="minorEastAsia" w:hAnsiTheme="minorEastAsia"/>
          <w:color w:val="000000"/>
          <w:sz w:val="24"/>
          <w:szCs w:val="24"/>
          <w:shd w:val="clear" w:color="auto" w:fill="FFFFFF"/>
        </w:rPr>
        <w:t>建筑业正由劳动力密集型竞争逐步向资金密集型、高技术型竞争过渡，</w:t>
      </w:r>
      <w:r>
        <w:rPr>
          <w:rFonts w:hint="eastAsia" w:asciiTheme="minorEastAsia" w:hAnsiTheme="minorEastAsia"/>
          <w:color w:val="000000"/>
          <w:sz w:val="24"/>
          <w:szCs w:val="24"/>
          <w:shd w:val="clear" w:color="auto" w:fill="FFFFFF"/>
        </w:rPr>
        <w:t>江苏佰拓建设有限公司虽</w:t>
      </w:r>
      <w:r>
        <w:rPr>
          <w:rFonts w:asciiTheme="minorEastAsia" w:hAnsiTheme="minorEastAsia"/>
          <w:color w:val="000000"/>
          <w:sz w:val="24"/>
          <w:szCs w:val="24"/>
          <w:shd w:val="clear" w:color="auto" w:fill="FFFFFF"/>
        </w:rPr>
        <w:t>起步晚，</w:t>
      </w:r>
      <w:r>
        <w:rPr>
          <w:rFonts w:hint="eastAsia" w:asciiTheme="minorEastAsia" w:hAnsiTheme="minorEastAsia"/>
          <w:color w:val="000000"/>
          <w:sz w:val="24"/>
          <w:szCs w:val="24"/>
          <w:shd w:val="clear" w:color="auto" w:fill="FFFFFF"/>
        </w:rPr>
        <w:t>但</w:t>
      </w:r>
      <w:r>
        <w:rPr>
          <w:rFonts w:asciiTheme="minorEastAsia" w:hAnsiTheme="minorEastAsia"/>
          <w:color w:val="000000"/>
          <w:sz w:val="24"/>
          <w:szCs w:val="24"/>
          <w:shd w:val="clear" w:color="auto" w:fill="FFFFFF"/>
        </w:rPr>
        <w:t>发展</w:t>
      </w:r>
      <w:r>
        <w:rPr>
          <w:rFonts w:hint="eastAsia" w:asciiTheme="minorEastAsia" w:hAnsiTheme="minorEastAsia"/>
          <w:color w:val="000000"/>
          <w:sz w:val="24"/>
          <w:szCs w:val="24"/>
          <w:shd w:val="clear" w:color="auto" w:fill="FFFFFF"/>
        </w:rPr>
        <w:t>迅速、</w:t>
      </w:r>
      <w:r>
        <w:rPr>
          <w:rFonts w:asciiTheme="minorEastAsia" w:hAnsiTheme="minorEastAsia"/>
          <w:color w:val="000000"/>
          <w:sz w:val="24"/>
          <w:szCs w:val="24"/>
          <w:shd w:val="clear" w:color="auto" w:fill="FFFFFF"/>
        </w:rPr>
        <w:t>专业突出</w:t>
      </w:r>
      <w:r>
        <w:rPr>
          <w:rFonts w:hint="eastAsia" w:asciiTheme="minorEastAsia" w:hAnsiTheme="minorEastAsia"/>
          <w:color w:val="000000"/>
          <w:sz w:val="24"/>
          <w:szCs w:val="24"/>
          <w:shd w:val="clear" w:color="auto" w:fill="FFFFFF"/>
        </w:rPr>
        <w:t>、</w:t>
      </w:r>
      <w:r>
        <w:rPr>
          <w:rFonts w:asciiTheme="minorEastAsia" w:hAnsiTheme="minorEastAsia"/>
          <w:color w:val="000000"/>
          <w:sz w:val="24"/>
          <w:szCs w:val="24"/>
          <w:shd w:val="clear" w:color="auto" w:fill="FFFFFF"/>
        </w:rPr>
        <w:t>资本雄厚、管理先进、技术装备程度高，可谓是一颗冉冉升起的新星。专业毕业生是建筑行业专门人才，也是日后成就事业的主力军。</w:t>
      </w:r>
      <w:r>
        <w:rPr>
          <w:rFonts w:hint="eastAsia" w:asciiTheme="minorEastAsia" w:hAnsiTheme="minorEastAsia"/>
          <w:b w:val="0"/>
          <w:bCs/>
          <w:sz w:val="24"/>
          <w:szCs w:val="24"/>
          <w:lang w:val="en-US" w:eastAsia="zh-CN"/>
        </w:rPr>
        <w:t xml:space="preserve">  </w:t>
      </w:r>
    </w:p>
    <w:p>
      <w:pPr>
        <w:spacing w:line="440" w:lineRule="exact"/>
        <w:ind w:firstLine="560" w:firstLineChars="200"/>
        <w:rPr>
          <w:rFonts w:hint="eastAsia" w:asciiTheme="minorEastAsia" w:hAnsiTheme="minorEastAsia"/>
          <w:b/>
          <w:color w:val="000000"/>
          <w:sz w:val="28"/>
          <w:szCs w:val="28"/>
          <w:shd w:val="clear" w:color="auto" w:fill="FFFFFF"/>
        </w:rPr>
      </w:pPr>
      <w:r>
        <w:rPr>
          <w:rFonts w:hint="eastAsia" w:asciiTheme="minorEastAsia" w:hAnsiTheme="minorEastAsia"/>
          <w:b w:val="0"/>
          <w:bCs/>
          <w:sz w:val="24"/>
          <w:szCs w:val="24"/>
          <w:lang w:val="en-US" w:eastAsia="zh-CN"/>
        </w:rPr>
        <w:t>“凯业之子”是公司针对校园招聘选拔后正式入职的优秀员工的统称，并成为未来的中高层。公司将为“凯业之子”度身打造成长计划：0-3年培养期，夯实基础，迅速成为公司的中层管理层；4-6年加速期，学到更多的管理技能，晋升公司管理层；7-9年飞跃期，提高经营决策能力，成为地区负责人。2017年是公司迅速发展的一年，“凯业之子”在这个大发展的时期加入，希望大家珍惜机会。</w:t>
      </w: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8"/>
          <w:szCs w:val="28"/>
          <w:shd w:val="clear" w:color="auto" w:fill="FFFFFF"/>
          <w:lang w:val="en-US" w:eastAsia="zh-CN"/>
        </w:rPr>
        <w:t xml:space="preserve">                                 </w:t>
      </w:r>
    </w:p>
    <w:p>
      <w:pPr>
        <w:spacing w:line="440" w:lineRule="exact"/>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三、</w:t>
      </w:r>
      <w:r>
        <w:rPr>
          <w:rFonts w:hint="eastAsia" w:asciiTheme="minorEastAsia" w:hAnsiTheme="minorEastAsia"/>
          <w:b/>
          <w:color w:val="000000"/>
          <w:sz w:val="28"/>
          <w:szCs w:val="28"/>
          <w:shd w:val="clear" w:color="auto" w:fill="FFFFFF"/>
          <w:lang w:eastAsia="zh-CN"/>
        </w:rPr>
        <w:t>具体</w:t>
      </w:r>
      <w:r>
        <w:rPr>
          <w:rFonts w:hint="eastAsia" w:asciiTheme="minorEastAsia" w:hAnsiTheme="minorEastAsia"/>
          <w:b/>
          <w:color w:val="000000"/>
          <w:sz w:val="28"/>
          <w:szCs w:val="28"/>
          <w:shd w:val="clear" w:color="auto" w:fill="FFFFFF"/>
        </w:rPr>
        <w:t>发展方向</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1、大学毕业生的专业技术职务的发展方向：技术员、助理工程师、工程师、高级工程师、研究员级高级工程师；</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2、大学毕业生的职业生涯设计：</w:t>
      </w:r>
      <w:r>
        <w:rPr>
          <w:rFonts w:hint="eastAsia" w:asciiTheme="minorEastAsia" w:hAnsiTheme="minorEastAsia"/>
          <w:color w:val="000000"/>
          <w:sz w:val="24"/>
          <w:szCs w:val="24"/>
          <w:shd w:val="clear" w:color="auto" w:fill="FFFFFF"/>
          <w:lang w:eastAsia="zh-CN"/>
        </w:rPr>
        <w:t>佰拓之子</w:t>
      </w:r>
      <w:r>
        <w:rPr>
          <w:rFonts w:hint="eastAsia" w:asciiTheme="minorEastAsia" w:hAnsiTheme="minorEastAsia"/>
          <w:color w:val="000000"/>
          <w:sz w:val="24"/>
          <w:szCs w:val="24"/>
          <w:shd w:val="clear" w:color="auto" w:fill="FFFFFF"/>
        </w:rPr>
        <w:t>主要是向工程管理方向发展，按其工作能力聘任项目技术员、项目工程师、项目经理、公司部门负责人、</w:t>
      </w:r>
      <w:r>
        <w:rPr>
          <w:rFonts w:hint="eastAsia" w:asciiTheme="minorEastAsia" w:hAnsiTheme="minorEastAsia"/>
          <w:color w:val="000000"/>
          <w:sz w:val="24"/>
          <w:szCs w:val="24"/>
          <w:shd w:val="clear" w:color="auto" w:fill="FFFFFF"/>
          <w:lang w:eastAsia="zh-CN"/>
        </w:rPr>
        <w:t>城市地区负责人、</w:t>
      </w:r>
      <w:r>
        <w:rPr>
          <w:rFonts w:hint="eastAsia" w:asciiTheme="minorEastAsia" w:hAnsiTheme="minorEastAsia"/>
          <w:color w:val="000000"/>
          <w:sz w:val="24"/>
          <w:szCs w:val="24"/>
          <w:shd w:val="clear" w:color="auto" w:fill="FFFFFF"/>
        </w:rPr>
        <w:t>公司中高层领导等。</w:t>
      </w:r>
    </w:p>
    <w:p>
      <w:pPr>
        <w:spacing w:line="440" w:lineRule="exact"/>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四、工资福利待遇</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1、原则上新进员工暂为项目施工一线员工，公司办理人事档案管理手续，项目现场提供食宿；</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2、公司为实习生提供实习证明，对于考评优秀者，可正式签定合同，免去学生参加校园招聘的各项面试环节；</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3、优秀者签定合同后公司根据国家规定缴纳社会保险</w:t>
      </w:r>
      <w:r>
        <w:rPr>
          <w:rFonts w:hint="eastAsia" w:asciiTheme="minorEastAsia" w:hAnsiTheme="minorEastAsia"/>
          <w:color w:val="000000"/>
          <w:sz w:val="24"/>
          <w:szCs w:val="24"/>
          <w:shd w:val="clear" w:color="auto" w:fill="FFFFFF"/>
          <w:lang w:eastAsia="zh-CN"/>
        </w:rPr>
        <w:t>；</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4</w:t>
      </w:r>
      <w:r>
        <w:rPr>
          <w:rFonts w:hint="eastAsia" w:asciiTheme="minorEastAsia" w:hAnsiTheme="minorEastAsia"/>
          <w:color w:val="000000"/>
          <w:sz w:val="24"/>
          <w:szCs w:val="24"/>
          <w:shd w:val="clear" w:color="auto" w:fill="FFFFFF"/>
          <w:lang w:eastAsia="zh-CN"/>
        </w:rPr>
        <w:t>、</w:t>
      </w:r>
      <w:r>
        <w:rPr>
          <w:rFonts w:hint="eastAsia" w:asciiTheme="minorEastAsia" w:hAnsiTheme="minorEastAsia"/>
          <w:color w:val="000000"/>
          <w:sz w:val="24"/>
          <w:szCs w:val="24"/>
          <w:shd w:val="clear" w:color="auto" w:fill="FFFFFF"/>
        </w:rPr>
        <w:t>立体式的培训体系，多渠道发展空间；</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 xml:space="preserve">5、绩效激励机制：绩效奖金+分红； </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6、国家规定的节假日及年休假等；</w:t>
      </w:r>
    </w:p>
    <w:p>
      <w:pPr>
        <w:spacing w:line="440" w:lineRule="exact"/>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7、旅游、免费体检、午餐、节日礼品、年终联欢等；</w:t>
      </w:r>
    </w:p>
    <w:p>
      <w:pPr>
        <w:spacing w:line="440" w:lineRule="exact"/>
        <w:rPr>
          <w:rFonts w:asciiTheme="minorEastAsia" w:hAnsiTheme="minorEastAsia"/>
          <w:b/>
          <w:color w:val="000000"/>
          <w:sz w:val="28"/>
          <w:szCs w:val="28"/>
          <w:shd w:val="clear" w:color="auto" w:fill="FFFFFF"/>
        </w:rPr>
      </w:pPr>
      <w:r>
        <w:rPr>
          <w:rFonts w:hint="eastAsia" w:asciiTheme="minorEastAsia" w:hAnsiTheme="minorEastAsia"/>
          <w:b/>
          <w:color w:val="000000"/>
          <w:sz w:val="28"/>
          <w:szCs w:val="28"/>
          <w:shd w:val="clear" w:color="auto" w:fill="FFFFFF"/>
        </w:rPr>
        <w:t>五、招聘计划</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任职要求：</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1、积极进取、吃苦耐劳、能爱岗敬业；</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2、土木工程、工民建、工程管理</w:t>
      </w:r>
      <w:r>
        <w:rPr>
          <w:rFonts w:hint="eastAsia" w:asciiTheme="minorEastAsia" w:hAnsiTheme="minorEastAsia"/>
          <w:color w:val="000000"/>
          <w:sz w:val="24"/>
          <w:szCs w:val="24"/>
          <w:shd w:val="clear" w:color="auto" w:fill="FFFFFF"/>
          <w:lang w:eastAsia="zh-CN"/>
        </w:rPr>
        <w:t>、会计学、财务管理</w:t>
      </w:r>
      <w:r>
        <w:rPr>
          <w:rFonts w:hint="eastAsia" w:asciiTheme="minorEastAsia" w:hAnsiTheme="minorEastAsia"/>
          <w:color w:val="000000"/>
          <w:sz w:val="24"/>
          <w:szCs w:val="24"/>
          <w:shd w:val="clear" w:color="auto" w:fill="FFFFFF"/>
        </w:rPr>
        <w:t>等相关专业</w:t>
      </w:r>
      <w:r>
        <w:rPr>
          <w:rFonts w:hint="eastAsia" w:asciiTheme="minorEastAsia" w:hAnsiTheme="minorEastAsia"/>
          <w:color w:val="000000"/>
          <w:sz w:val="24"/>
          <w:szCs w:val="24"/>
          <w:shd w:val="clear" w:color="auto" w:fill="FFFFFF"/>
          <w:lang w:eastAsia="zh-CN"/>
        </w:rPr>
        <w:t>，本科</w:t>
      </w:r>
      <w:r>
        <w:rPr>
          <w:rFonts w:hint="eastAsia" w:asciiTheme="minorEastAsia" w:hAnsiTheme="minorEastAsia"/>
          <w:color w:val="000000"/>
          <w:sz w:val="24"/>
          <w:szCs w:val="24"/>
          <w:shd w:val="clear" w:color="auto" w:fill="FFFFFF"/>
        </w:rPr>
        <w:t>以上学历毕业生；</w:t>
      </w:r>
    </w:p>
    <w:p>
      <w:pPr>
        <w:spacing w:line="440" w:lineRule="exact"/>
        <w:ind w:firstLine="560" w:firstLineChars="20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3、学生</w:t>
      </w:r>
      <w:r>
        <w:rPr>
          <w:rFonts w:hint="eastAsia" w:asciiTheme="minorEastAsia" w:hAnsiTheme="minorEastAsia"/>
          <w:color w:val="000000"/>
          <w:sz w:val="24"/>
          <w:szCs w:val="24"/>
          <w:shd w:val="clear" w:color="auto" w:fill="FFFFFF"/>
          <w:lang w:eastAsia="zh-CN"/>
        </w:rPr>
        <w:t>会干</w:t>
      </w:r>
      <w:r>
        <w:rPr>
          <w:rFonts w:hint="eastAsia" w:asciiTheme="minorEastAsia" w:hAnsiTheme="minorEastAsia"/>
          <w:color w:val="000000"/>
          <w:sz w:val="24"/>
          <w:szCs w:val="24"/>
          <w:shd w:val="clear" w:color="auto" w:fill="FFFFFF"/>
        </w:rPr>
        <w:t>部、</w:t>
      </w:r>
      <w:r>
        <w:rPr>
          <w:rFonts w:hint="eastAsia" w:asciiTheme="minorEastAsia" w:hAnsiTheme="minorEastAsia"/>
          <w:color w:val="000000"/>
          <w:sz w:val="24"/>
          <w:szCs w:val="24"/>
          <w:shd w:val="clear" w:color="auto" w:fill="FFFFFF"/>
          <w:lang w:eastAsia="zh-CN"/>
        </w:rPr>
        <w:t>优秀</w:t>
      </w:r>
      <w:r>
        <w:rPr>
          <w:rFonts w:hint="eastAsia" w:asciiTheme="minorEastAsia" w:hAnsiTheme="minorEastAsia"/>
          <w:color w:val="000000"/>
          <w:sz w:val="24"/>
          <w:szCs w:val="24"/>
          <w:shd w:val="clear" w:color="auto" w:fill="FFFFFF"/>
        </w:rPr>
        <w:t>班干部、学生党员、持有</w:t>
      </w:r>
      <w:r>
        <w:rPr>
          <w:rFonts w:hint="eastAsia" w:asciiTheme="minorEastAsia" w:hAnsiTheme="minorEastAsia"/>
          <w:color w:val="000000"/>
          <w:sz w:val="24"/>
          <w:szCs w:val="24"/>
          <w:shd w:val="clear" w:color="auto" w:fill="FFFFFF"/>
          <w:lang w:eastAsia="zh-CN"/>
        </w:rPr>
        <w:t>相关</w:t>
      </w:r>
      <w:r>
        <w:rPr>
          <w:rFonts w:hint="eastAsia" w:asciiTheme="minorEastAsia" w:hAnsiTheme="minorEastAsia"/>
          <w:color w:val="000000"/>
          <w:sz w:val="24"/>
          <w:szCs w:val="24"/>
          <w:shd w:val="clear" w:color="auto" w:fill="FFFFFF"/>
        </w:rPr>
        <w:t>证书者优先录用。</w:t>
      </w:r>
    </w:p>
    <w:p>
      <w:pPr>
        <w:spacing w:line="440" w:lineRule="exact"/>
        <w:ind w:firstLine="560" w:firstLineChars="20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rPr>
        <w:t>施工员：</w:t>
      </w: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3-5名</w:t>
      </w:r>
      <w:r>
        <w:rPr>
          <w:rFonts w:hint="eastAsia" w:asciiTheme="minorEastAsia" w:hAnsiTheme="minorEastAsia"/>
          <w:color w:val="000000"/>
          <w:sz w:val="24"/>
          <w:szCs w:val="24"/>
          <w:shd w:val="clear" w:color="auto" w:fill="FFFFFF"/>
          <w:lang w:val="en-US" w:eastAsia="zh-CN"/>
        </w:rPr>
        <w:t xml:space="preserve">     5000元/月+绩效+项目分红 </w:t>
      </w:r>
    </w:p>
    <w:p>
      <w:pPr>
        <w:spacing w:line="440" w:lineRule="exact"/>
        <w:ind w:firstLine="48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rPr>
        <w:t>测量员：</w:t>
      </w:r>
      <w:r>
        <w:rPr>
          <w:rFonts w:hint="eastAsia" w:asciiTheme="minorEastAsia" w:hAnsiTheme="minorEastAsia"/>
          <w:color w:val="000000"/>
          <w:sz w:val="24"/>
          <w:szCs w:val="24"/>
          <w:shd w:val="clear" w:color="auto" w:fill="FFFFFF"/>
          <w:lang w:val="en-US" w:eastAsia="zh-CN"/>
        </w:rPr>
        <w:t xml:space="preserve">   </w:t>
      </w:r>
      <w:r>
        <w:rPr>
          <w:rFonts w:hint="eastAsia" w:asciiTheme="minorEastAsia" w:hAnsiTheme="minorEastAsia"/>
          <w:color w:val="000000"/>
          <w:sz w:val="24"/>
          <w:szCs w:val="24"/>
          <w:shd w:val="clear" w:color="auto" w:fill="FFFFFF"/>
        </w:rPr>
        <w:t>3-5名</w:t>
      </w:r>
      <w:r>
        <w:rPr>
          <w:rFonts w:hint="eastAsia" w:asciiTheme="minorEastAsia" w:hAnsiTheme="minorEastAsia"/>
          <w:color w:val="000000"/>
          <w:sz w:val="24"/>
          <w:szCs w:val="24"/>
          <w:shd w:val="clear" w:color="auto" w:fill="FFFFFF"/>
          <w:lang w:val="en-US" w:eastAsia="zh-CN"/>
        </w:rPr>
        <w:t xml:space="preserve">     5000元/月+绩效+项目分红 </w:t>
      </w:r>
    </w:p>
    <w:p>
      <w:pPr>
        <w:spacing w:line="440" w:lineRule="exact"/>
        <w:ind w:firstLine="48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lang w:val="en-US" w:eastAsia="zh-CN"/>
        </w:rPr>
        <w:t xml:space="preserve">储备干部： 5-8名     5000元/月+绩效+项目分红 </w:t>
      </w:r>
    </w:p>
    <w:p>
      <w:pPr>
        <w:spacing w:line="440" w:lineRule="exact"/>
        <w:ind w:firstLine="48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lang w:val="en-US" w:eastAsia="zh-CN"/>
        </w:rPr>
        <w:t>人力资源：  1名      3500元/月+绩效+项目分红</w:t>
      </w:r>
    </w:p>
    <w:p>
      <w:pPr>
        <w:spacing w:line="440" w:lineRule="exact"/>
        <w:ind w:firstLine="48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lang w:val="en-US" w:eastAsia="zh-CN"/>
        </w:rPr>
        <w:t>项目会计员： 3-5名     面议</w:t>
      </w:r>
    </w:p>
    <w:p>
      <w:pPr>
        <w:spacing w:line="440" w:lineRule="exact"/>
        <w:jc w:val="left"/>
        <w:rPr>
          <w:rFonts w:hint="eastAsia" w:asciiTheme="minorEastAsia" w:hAnsiTheme="minorEastAsia" w:eastAsiaTheme="minorEastAsia"/>
          <w:b/>
          <w:bCs/>
          <w:color w:val="000000"/>
          <w:sz w:val="28"/>
          <w:szCs w:val="28"/>
          <w:shd w:val="clear" w:color="auto" w:fill="FFFFFF"/>
          <w:lang w:eastAsia="zh-CN"/>
        </w:rPr>
      </w:pPr>
      <w:r>
        <w:rPr>
          <w:rFonts w:hint="eastAsia" w:asciiTheme="minorEastAsia" w:hAnsiTheme="minorEastAsia"/>
          <w:b/>
          <w:bCs/>
          <w:color w:val="000000"/>
          <w:sz w:val="28"/>
          <w:szCs w:val="28"/>
          <w:shd w:val="clear" w:color="auto" w:fill="FFFFFF"/>
          <w:lang w:eastAsia="zh-CN"/>
        </w:rPr>
        <w:t>六、联系方式</w:t>
      </w:r>
    </w:p>
    <w:p>
      <w:pPr>
        <w:spacing w:line="440" w:lineRule="exact"/>
        <w:ind w:firstLine="480"/>
        <w:rPr>
          <w:rFonts w:asciiTheme="minorEastAsia" w:hAnsiTheme="minorEastAsia"/>
          <w:color w:val="000000"/>
          <w:sz w:val="24"/>
          <w:szCs w:val="24"/>
          <w:shd w:val="clear" w:color="auto" w:fill="FFFFFF"/>
        </w:rPr>
      </w:pPr>
      <w:r>
        <w:rPr>
          <w:rFonts w:hint="eastAsia" w:asciiTheme="minorEastAsia" w:hAnsiTheme="minorEastAsia"/>
          <w:color w:val="000000"/>
          <w:sz w:val="24"/>
          <w:szCs w:val="24"/>
          <w:shd w:val="clear" w:color="auto" w:fill="FFFFFF"/>
        </w:rPr>
        <w:t>联系人：曹美玉</w:t>
      </w:r>
    </w:p>
    <w:p>
      <w:pPr>
        <w:spacing w:line="440" w:lineRule="exact"/>
        <w:ind w:firstLine="560" w:firstLineChars="200"/>
        <w:rPr>
          <w:rFonts w:hint="eastAsia" w:asciiTheme="minorEastAsia" w:hAnsiTheme="minorEastAsia"/>
          <w:color w:val="000000"/>
          <w:sz w:val="24"/>
          <w:szCs w:val="24"/>
          <w:shd w:val="clear" w:color="auto" w:fill="FFFFFF"/>
          <w:lang w:val="en-US" w:eastAsia="zh-CN"/>
        </w:rPr>
      </w:pPr>
      <w:r>
        <w:rPr>
          <w:rFonts w:hint="eastAsia" w:asciiTheme="minorEastAsia" w:hAnsiTheme="minorEastAsia"/>
          <w:color w:val="000000"/>
          <w:sz w:val="24"/>
          <w:szCs w:val="24"/>
          <w:shd w:val="clear" w:color="auto" w:fill="FFFFFF"/>
        </w:rPr>
        <w:t>联系方式：13861230751</w:t>
      </w:r>
      <w:r>
        <w:rPr>
          <w:rFonts w:hint="eastAsia" w:asciiTheme="minorEastAsia" w:hAnsiTheme="minorEastAsia"/>
          <w:color w:val="000000"/>
          <w:sz w:val="24"/>
          <w:szCs w:val="24"/>
          <w:shd w:val="clear" w:color="auto" w:fill="FFFFFF"/>
          <w:lang w:val="en-US" w:eastAsia="zh-CN"/>
        </w:rPr>
        <w:t xml:space="preserve"> </w:t>
      </w:r>
    </w:p>
    <w:p>
      <w:pPr>
        <w:spacing w:line="440" w:lineRule="exact"/>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color w:val="000000"/>
          <w:sz w:val="24"/>
          <w:szCs w:val="24"/>
          <w:shd w:val="clear" w:color="auto" w:fill="FFFFFF"/>
        </w:rPr>
        <w:t>E-mail：158026893@qq.co</w:t>
      </w:r>
      <w:r>
        <w:rPr>
          <w:rFonts w:hint="eastAsia" w:asciiTheme="minorEastAsia" w:hAnsiTheme="minorEastAsia"/>
          <w:color w:val="000000"/>
          <w:sz w:val="24"/>
          <w:szCs w:val="24"/>
          <w:shd w:val="clear" w:color="auto" w:fill="FFFFFF"/>
          <w:lang w:val="en-US" w:eastAsia="zh-CN"/>
        </w:rPr>
        <w:t xml:space="preserve">m  </w:t>
      </w:r>
    </w:p>
    <w:sectPr>
      <w:footerReference r:id="rId3" w:type="default"/>
      <w:pgSz w:w="23760" w:h="16781" w:orient="landscape"/>
      <w:pgMar w:top="1009" w:right="760" w:bottom="1009" w:left="816" w:header="851" w:footer="992" w:gutter="0"/>
      <w:cols w:equalWidth="0" w:num="2">
        <w:col w:w="10852" w:space="1128"/>
        <w:col w:w="10204"/>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7256"/>
    <w:rsid w:val="002A2C05"/>
    <w:rsid w:val="00441516"/>
    <w:rsid w:val="004B7256"/>
    <w:rsid w:val="00540F5C"/>
    <w:rsid w:val="005C5D5F"/>
    <w:rsid w:val="00672334"/>
    <w:rsid w:val="00707924"/>
    <w:rsid w:val="008B79B1"/>
    <w:rsid w:val="009656AC"/>
    <w:rsid w:val="00A43928"/>
    <w:rsid w:val="00AD4003"/>
    <w:rsid w:val="00B10D4A"/>
    <w:rsid w:val="00B122B8"/>
    <w:rsid w:val="00C148D5"/>
    <w:rsid w:val="00CB22C1"/>
    <w:rsid w:val="00CC566B"/>
    <w:rsid w:val="00CD7FB0"/>
    <w:rsid w:val="00DB3928"/>
    <w:rsid w:val="00E3303C"/>
    <w:rsid w:val="00EC2AFA"/>
    <w:rsid w:val="00F577A9"/>
    <w:rsid w:val="0393631F"/>
    <w:rsid w:val="07CE14A4"/>
    <w:rsid w:val="0945373F"/>
    <w:rsid w:val="0B4E48C5"/>
    <w:rsid w:val="10197228"/>
    <w:rsid w:val="15D832FD"/>
    <w:rsid w:val="174678D2"/>
    <w:rsid w:val="177F4D57"/>
    <w:rsid w:val="17E52AA0"/>
    <w:rsid w:val="193A06F0"/>
    <w:rsid w:val="19A51EC1"/>
    <w:rsid w:val="1ED017B3"/>
    <w:rsid w:val="213B122C"/>
    <w:rsid w:val="214B492A"/>
    <w:rsid w:val="3143175C"/>
    <w:rsid w:val="3322218B"/>
    <w:rsid w:val="3E2F7CE3"/>
    <w:rsid w:val="3F1827AC"/>
    <w:rsid w:val="3FD13D85"/>
    <w:rsid w:val="4239418B"/>
    <w:rsid w:val="472214A0"/>
    <w:rsid w:val="4DE728F6"/>
    <w:rsid w:val="51DF1291"/>
    <w:rsid w:val="59127681"/>
    <w:rsid w:val="59845A00"/>
    <w:rsid w:val="5C412019"/>
    <w:rsid w:val="5E1B2828"/>
    <w:rsid w:val="5FBF72B7"/>
    <w:rsid w:val="61D2283B"/>
    <w:rsid w:val="62677626"/>
    <w:rsid w:val="656B6909"/>
    <w:rsid w:val="67067408"/>
    <w:rsid w:val="68B475AE"/>
    <w:rsid w:val="68C97990"/>
    <w:rsid w:val="6B584115"/>
    <w:rsid w:val="6EB065FF"/>
    <w:rsid w:val="6FF44E68"/>
    <w:rsid w:val="717130A8"/>
    <w:rsid w:val="71A45F57"/>
    <w:rsid w:val="73001218"/>
    <w:rsid w:val="75260C5A"/>
    <w:rsid w:val="7B7F41A5"/>
    <w:rsid w:val="7D40554B"/>
    <w:rsid w:val="7DA64E5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415</Words>
  <Characters>2368</Characters>
  <Lines>19</Lines>
  <Paragraphs>5</Paragraphs>
  <ScaleCrop>false</ScaleCrop>
  <LinksUpToDate>false</LinksUpToDate>
  <CharactersWithSpaces>2778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2017-03-16T02:27:00Z</dcterms:created>
  <dc:creator>123</dc:creator>
  <cp:lastModifiedBy>Administrator</cp:lastModifiedBy>
  <cp:lastPrinted>2017-04-10T09:43:00Z</cp:lastPrinted>
  <dcterms:modified xsi:type="dcterms:W3CDTF">2017-09-08T09:10:48Z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